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reprincipal"/>
        <w:bidi w:val="0"/>
        <w:spacing w:before="240" w:after="120"/>
        <w:jc w:val="left"/>
        <w:rPr/>
      </w:pPr>
      <w:r>
        <w:drawing>
          <wp:anchor behindDoc="0" distT="0" distB="0" distL="0" distR="0" simplePos="0" locked="0" layoutInCell="0" allowOverlap="1" relativeHeight="2">
            <wp:simplePos x="0" y="0"/>
            <wp:positionH relativeFrom="column">
              <wp:posOffset>288290</wp:posOffset>
            </wp:positionH>
            <wp:positionV relativeFrom="paragraph">
              <wp:posOffset>635</wp:posOffset>
            </wp:positionV>
            <wp:extent cx="1905000" cy="190500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905000" cy="1905000"/>
                    </a:xfrm>
                    <a:prstGeom prst="rect">
                      <a:avLst/>
                    </a:prstGeom>
                  </pic:spPr>
                </pic:pic>
              </a:graphicData>
            </a:graphic>
          </wp:anchor>
        </w:drawing>
      </w:r>
      <w:r>
        <w:rPr/>
        <w:t xml:space="preserve"> </w:t>
      </w:r>
      <w:r>
        <w:rPr/>
        <w:tab/>
      </w:r>
      <w:r>
        <w:rPr>
          <w:sz w:val="40"/>
          <w:szCs w:val="40"/>
        </w:rPr>
        <w:t>Compte Rendu</w:t>
        <w:br/>
        <w:t xml:space="preserve"> Réunion du CA le 29 Juin 2021</w:t>
      </w:r>
    </w:p>
    <w:p>
      <w:pPr>
        <w:pStyle w:val="Corpsdetexte"/>
        <w:bidi w:val="0"/>
        <w:jc w:val="left"/>
        <w:rPr>
          <w:sz w:val="40"/>
          <w:szCs w:val="40"/>
        </w:rPr>
      </w:pPr>
      <w:r>
        <w:rPr>
          <w:sz w:val="40"/>
          <w:szCs w:val="40"/>
        </w:rPr>
      </w:r>
    </w:p>
    <w:p>
      <w:pPr>
        <w:pStyle w:val="Corpsdetexte"/>
        <w:bidi w:val="0"/>
        <w:jc w:val="left"/>
        <w:rPr>
          <w:sz w:val="40"/>
          <w:szCs w:val="40"/>
        </w:rPr>
      </w:pPr>
      <w:r>
        <w:rPr>
          <w:sz w:val="40"/>
          <w:szCs w:val="40"/>
        </w:rPr>
      </w:r>
    </w:p>
    <w:p>
      <w:pPr>
        <w:pStyle w:val="Corpsdetexte"/>
        <w:bidi w:val="0"/>
        <w:jc w:val="left"/>
        <w:rPr>
          <w:sz w:val="40"/>
          <w:szCs w:val="40"/>
        </w:rPr>
      </w:pPr>
      <w:r>
        <w:rPr>
          <w:sz w:val="40"/>
          <w:szCs w:val="40"/>
        </w:rPr>
      </w:r>
    </w:p>
    <w:p>
      <w:pPr>
        <w:pStyle w:val="Corpsdetexte"/>
        <w:bidi w:val="0"/>
        <w:jc w:val="left"/>
        <w:rPr>
          <w:sz w:val="40"/>
          <w:szCs w:val="40"/>
        </w:rPr>
      </w:pPr>
      <w:r>
        <w:rPr>
          <w:sz w:val="40"/>
          <w:szCs w:val="40"/>
        </w:rPr>
      </w:r>
    </w:p>
    <w:p>
      <w:pPr>
        <w:pStyle w:val="Corpsdetexte"/>
        <w:bidi w:val="0"/>
        <w:jc w:val="left"/>
        <w:rPr/>
      </w:pPr>
      <w:r>
        <w:rPr>
          <w:sz w:val="40"/>
          <w:szCs w:val="40"/>
        </w:rPr>
        <w:t>Participants :</w:t>
        <w:br/>
      </w:r>
      <w:r>
        <w:rPr>
          <w:sz w:val="28"/>
          <w:szCs w:val="28"/>
        </w:rPr>
        <w:t>Daniel Devolder, Francis Laporte, Daniel Laborde,Corinne Guirbal, Anne-Marie Pugens, Capy Heredia, Gérard Soubiran, Maurice Salmon</w:t>
        <w:br/>
        <w:t>Chantal Craipeau en visio conférence</w:t>
      </w:r>
    </w:p>
    <w:p>
      <w:pPr>
        <w:pStyle w:val="Corpsdetexte"/>
        <w:bidi w:val="0"/>
        <w:jc w:val="left"/>
        <w:rPr>
          <w:sz w:val="28"/>
          <w:szCs w:val="28"/>
        </w:rPr>
      </w:pPr>
      <w:r>
        <w:rPr>
          <w:sz w:val="28"/>
          <w:szCs w:val="28"/>
        </w:rPr>
      </w:r>
    </w:p>
    <w:p>
      <w:pPr>
        <w:pStyle w:val="Corpsdetexte"/>
        <w:bidi w:val="0"/>
        <w:jc w:val="left"/>
        <w:rPr>
          <w:b/>
          <w:b/>
          <w:bCs/>
        </w:rPr>
      </w:pPr>
      <w:r>
        <w:rPr>
          <w:b/>
          <w:bCs/>
          <w:sz w:val="28"/>
          <w:szCs w:val="28"/>
        </w:rPr>
        <w:t>Etat des adhésions et des finances</w:t>
      </w:r>
    </w:p>
    <w:p>
      <w:pPr>
        <w:pStyle w:val="Corpsdetexte"/>
        <w:bidi w:val="0"/>
        <w:jc w:val="left"/>
        <w:rPr/>
      </w:pPr>
      <w:r>
        <w:rPr>
          <w:sz w:val="28"/>
          <w:szCs w:val="28"/>
        </w:rPr>
        <w:t>56 adhérents</w:t>
      </w:r>
    </w:p>
    <w:p>
      <w:pPr>
        <w:pStyle w:val="Corpsdetexte"/>
        <w:bidi w:val="0"/>
        <w:jc w:val="left"/>
        <w:rPr/>
      </w:pPr>
      <w:r>
        <w:rPr>
          <w:sz w:val="28"/>
          <w:szCs w:val="28"/>
        </w:rPr>
        <w:t>après encaissement des derniers chèques d’adhésions et nous aurons un montant de 2250€ pour commencer la saison 2022</w:t>
      </w:r>
    </w:p>
    <w:p>
      <w:pPr>
        <w:pStyle w:val="Corpsdetexte"/>
        <w:bidi w:val="0"/>
        <w:jc w:val="left"/>
        <w:rPr/>
      </w:pPr>
      <w:r>
        <w:rPr>
          <w:sz w:val="28"/>
          <w:szCs w:val="28"/>
        </w:rPr>
        <w:t>Sur proposition de Maurice Salmon nous rembourserons des frais de déplacements à Claude Marty qui a très largement contribué à la vidéo du Festival  (inférieur à 50€).</w:t>
      </w:r>
    </w:p>
    <w:p>
      <w:pPr>
        <w:pStyle w:val="Corpsdetexte"/>
        <w:bidi w:val="0"/>
        <w:jc w:val="left"/>
        <w:rPr>
          <w:sz w:val="28"/>
          <w:szCs w:val="28"/>
        </w:rPr>
      </w:pPr>
      <w:r>
        <w:rPr>
          <w:sz w:val="28"/>
          <w:szCs w:val="28"/>
        </w:rPr>
      </w:r>
    </w:p>
    <w:p>
      <w:pPr>
        <w:pStyle w:val="Corpsdetexte"/>
        <w:bidi w:val="0"/>
        <w:jc w:val="left"/>
        <w:rPr/>
      </w:pPr>
      <w:r>
        <w:rPr>
          <w:sz w:val="28"/>
          <w:szCs w:val="28"/>
        </w:rPr>
        <w:t>Bilan activités 2021</w:t>
      </w:r>
    </w:p>
    <w:p>
      <w:pPr>
        <w:pStyle w:val="Corpsdetexte"/>
        <w:bidi w:val="0"/>
        <w:jc w:val="left"/>
        <w:rPr/>
      </w:pPr>
      <w:r>
        <w:rPr>
          <w:sz w:val="28"/>
          <w:szCs w:val="28"/>
        </w:rPr>
        <w:t>- le festival a vu la participation de 17 auteurs sur les 20 de 2020 avec les mêmes panneaux d’exposition  que les années précédentes.</w:t>
        <w:br/>
        <w:t>Nous avons saisi l’opportunité de prolonger la location financée par la mairie pour les peintres, Après négociation, cela nous a coûté 312€</w:t>
      </w:r>
    </w:p>
    <w:p>
      <w:pPr>
        <w:pStyle w:val="Corpsdetexte"/>
        <w:bidi w:val="0"/>
        <w:jc w:val="left"/>
        <w:rPr/>
      </w:pPr>
      <w:r>
        <w:rPr>
          <w:sz w:val="28"/>
          <w:szCs w:val="28"/>
        </w:rPr>
        <w:t>Nous sommes près à voir si cette solution sera possible en 2022 en harmonisant nos dates avec le salon de peinture, nous pourrions faire les 2 dernières semaines d’avril.</w:t>
        <w:br/>
        <w:t>Nous attendons une réunion avec la mairie cet été.</w:t>
        <w:br/>
        <w:br/>
        <w:t>La vidéo visite virtuelle du festival est sur youtube, plus de 600 visites  actuellement ainsi que les vidéos individuelles des 17 auteurs,</w:t>
      </w:r>
    </w:p>
    <w:p>
      <w:pPr>
        <w:pStyle w:val="Corpsdetexte"/>
        <w:bidi w:val="0"/>
        <w:jc w:val="left"/>
        <w:rPr/>
      </w:pPr>
      <w:r>
        <w:rPr>
          <w:sz w:val="28"/>
          <w:szCs w:val="28"/>
        </w:rPr>
        <w:t>- exposition des bâches sur le thème « Rencontre ».</w:t>
      </w:r>
    </w:p>
    <w:p>
      <w:pPr>
        <w:pStyle w:val="Corpsdetexte"/>
        <w:bidi w:val="0"/>
        <w:jc w:val="left"/>
        <w:rPr/>
      </w:pPr>
      <w:r>
        <w:rPr>
          <w:sz w:val="28"/>
          <w:szCs w:val="28"/>
        </w:rPr>
        <w:t>- Mai photographique</w:t>
      </w:r>
    </w:p>
    <w:p>
      <w:pPr>
        <w:pStyle w:val="Corpsdetexte"/>
        <w:bidi w:val="0"/>
        <w:jc w:val="left"/>
        <w:rPr/>
      </w:pPr>
      <w:r>
        <w:rPr>
          <w:sz w:val="28"/>
          <w:szCs w:val="28"/>
        </w:rPr>
        <w:t>43 expositions pour 27 auteurs dans 15 villes</w:t>
      </w:r>
    </w:p>
    <w:p>
      <w:pPr>
        <w:pStyle w:val="Corpsdetexte"/>
        <w:bidi w:val="0"/>
        <w:jc w:val="left"/>
        <w:rPr>
          <w:sz w:val="28"/>
          <w:szCs w:val="28"/>
        </w:rPr>
      </w:pPr>
      <w:r>
        <w:rPr>
          <w:sz w:val="28"/>
          <w:szCs w:val="28"/>
        </w:rPr>
      </w:r>
    </w:p>
    <w:p>
      <w:pPr>
        <w:pStyle w:val="Corpsdetexte"/>
        <w:bidi w:val="0"/>
        <w:jc w:val="left"/>
        <w:rPr/>
      </w:pPr>
      <w:r>
        <w:rPr>
          <w:sz w:val="28"/>
          <w:szCs w:val="28"/>
        </w:rPr>
        <w:t>Le résultat est très positif, il n’ a été possible que par notre stratégie de pouvoir nous adapter en temps réel aux conditions imposées.</w:t>
      </w:r>
    </w:p>
    <w:p>
      <w:pPr>
        <w:pStyle w:val="Corpsdetexte"/>
        <w:bidi w:val="0"/>
        <w:jc w:val="left"/>
        <w:rPr>
          <w:sz w:val="28"/>
          <w:szCs w:val="28"/>
        </w:rPr>
      </w:pPr>
      <w:r>
        <w:rPr>
          <w:sz w:val="28"/>
          <w:szCs w:val="28"/>
        </w:rPr>
      </w:r>
    </w:p>
    <w:p>
      <w:pPr>
        <w:pStyle w:val="Corpsdetexte"/>
        <w:bidi w:val="0"/>
        <w:jc w:val="left"/>
        <w:rPr/>
      </w:pPr>
      <w:r>
        <w:rPr>
          <w:sz w:val="28"/>
          <w:szCs w:val="28"/>
        </w:rPr>
        <w:t>Pour compléter le bilan il faut aussi mentionner notre 8ième place en coupe de France Image projetée couleur. C’est notre meilleur résultat et nous sommes donc qualifiés pour la Coupe de France 2022</w:t>
      </w:r>
    </w:p>
    <w:p>
      <w:pPr>
        <w:pStyle w:val="Corpsdetexte"/>
        <w:bidi w:val="0"/>
        <w:jc w:val="left"/>
        <w:rPr>
          <w:sz w:val="28"/>
          <w:szCs w:val="28"/>
        </w:rPr>
      </w:pPr>
      <w:r>
        <w:rPr>
          <w:sz w:val="28"/>
          <w:szCs w:val="28"/>
        </w:rPr>
      </w:r>
    </w:p>
    <w:p>
      <w:pPr>
        <w:pStyle w:val="Corpsdetexte"/>
        <w:bidi w:val="0"/>
        <w:jc w:val="left"/>
        <w:rPr/>
      </w:pPr>
      <w:r>
        <w:rPr>
          <w:sz w:val="28"/>
          <w:szCs w:val="28"/>
        </w:rPr>
        <w:t>Nous ne changeons pas la cotisation pour 2022 qui sera donc toujours de 30€  et 50€ pour une adhésion collective (club photo par exemple).</w:t>
      </w:r>
    </w:p>
    <w:p>
      <w:pPr>
        <w:pStyle w:val="Corpsdetexte"/>
        <w:bidi w:val="0"/>
        <w:jc w:val="left"/>
        <w:rPr/>
      </w:pPr>
      <w:r>
        <w:rPr>
          <w:sz w:val="28"/>
          <w:szCs w:val="28"/>
        </w:rPr>
        <w:t xml:space="preserve">Nous ferons l’AG le 22 Septembre </w:t>
      </w:r>
    </w:p>
    <w:p>
      <w:pPr>
        <w:pStyle w:val="Corpsdetexte"/>
        <w:bidi w:val="0"/>
        <w:jc w:val="left"/>
        <w:rPr>
          <w:sz w:val="28"/>
          <w:szCs w:val="28"/>
        </w:rPr>
      </w:pPr>
      <w:r>
        <w:rPr>
          <w:sz w:val="28"/>
          <w:szCs w:val="28"/>
        </w:rPr>
        <w:t>Le CA est incomplet, contacter des personnes qui pourraient nus rejoindre,</w:t>
      </w:r>
    </w:p>
    <w:p>
      <w:pPr>
        <w:pStyle w:val="Corpsdetexte"/>
        <w:bidi w:val="0"/>
        <w:jc w:val="left"/>
        <w:rPr/>
      </w:pPr>
      <w:r>
        <w:rPr>
          <w:sz w:val="28"/>
          <w:szCs w:val="28"/>
        </w:rPr>
        <w:t xml:space="preserve">Nous espérons que nous pourrons faire une nouvelle série de bâches et nous devons choisir un thème. </w:t>
        <w:br/>
        <w:t>M’envoyer 3 propositions par personne avant samedi 3 juillet</w:t>
        <w:br/>
        <w:t>nous faisons la synthèse très vite pour l’annoncer à nos adhérents.</w:t>
      </w:r>
    </w:p>
    <w:p>
      <w:pPr>
        <w:pStyle w:val="Corpsdetexte"/>
        <w:bidi w:val="0"/>
        <w:jc w:val="left"/>
        <w:rPr>
          <w:sz w:val="28"/>
          <w:szCs w:val="28"/>
        </w:rPr>
      </w:pPr>
      <w:r>
        <w:rPr>
          <w:sz w:val="28"/>
          <w:szCs w:val="28"/>
        </w:rPr>
      </w:r>
    </w:p>
    <w:p>
      <w:pPr>
        <w:pStyle w:val="Corpsdetexte"/>
        <w:bidi w:val="0"/>
        <w:jc w:val="left"/>
        <w:rPr/>
      </w:pPr>
      <w:r>
        <w:rPr>
          <w:sz w:val="28"/>
          <w:szCs w:val="28"/>
        </w:rPr>
        <w:t>Chantal Craipeau met à jour la liste des correspondants locaux.</w:t>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jc w:val="left"/>
        <w:rPr>
          <w:sz w:val="28"/>
          <w:szCs w:val="28"/>
        </w:rPr>
      </w:pPr>
      <w:r>
        <w:rPr>
          <w:sz w:val="28"/>
          <w:szCs w:val="28"/>
        </w:rPr>
      </w:r>
    </w:p>
    <w:p>
      <w:pPr>
        <w:pStyle w:val="Corpsdetexte"/>
        <w:bidi w:val="0"/>
        <w:spacing w:before="0" w:after="140"/>
        <w:jc w:val="left"/>
        <w:rPr>
          <w:sz w:val="28"/>
          <w:szCs w:val="28"/>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r-F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fr-FR" w:eastAsia="zh-CN" w:bidi="hi-IN"/>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Arial"/>
    </w:rPr>
  </w:style>
  <w:style w:type="paragraph" w:styleId="Lgende">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reprincipal">
    <w:name w:val="Title"/>
    <w:basedOn w:val="Titre"/>
    <w:next w:val="Corpsdetexte"/>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318</TotalTime>
  <Application>LibreOffice/7.1.1.2$Windows_X86_64 LibreOffice_project/fe0b08f4af1bacafe4c7ecc87ce55bb426164676</Application>
  <AppVersion>15.0000</AppVersion>
  <Pages>2</Pages>
  <Words>359</Words>
  <Characters>1850</Characters>
  <CharactersWithSpaces>2200</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2021-07-01T18:22:36Z</dcterms:created>
  <dc:creator/>
  <dc:description/>
  <dc:language>fr-FR</dc:language>
  <cp:lastModifiedBy/>
  <dcterms:modified xsi:type="dcterms:W3CDTF">2021-09-16T16:10:58Z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